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31A4C" w:rsidRDefault="001F37FC">
      <w:pPr>
        <w:shd w:val="clear" w:color="auto" w:fill="FFFFFF"/>
        <w:jc w:val="center"/>
        <w:rPr>
          <w:sz w:val="20"/>
          <w:szCs w:val="20"/>
        </w:rPr>
      </w:pPr>
      <w:bookmarkStart w:id="0" w:name="_heading=h.myix0oi7ukd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OBOWIĄZEK INFORMACYJNY</w:t>
      </w:r>
    </w:p>
    <w:p w14:paraId="00000002" w14:textId="77777777" w:rsidR="00731A4C" w:rsidRDefault="001F37FC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(dla kontrahentów w związku z przetwarzaniem danych osobowych w Krajowym Systemie e-Faktur)</w:t>
      </w:r>
    </w:p>
    <w:p w14:paraId="00000003" w14:textId="77777777" w:rsidR="00731A4C" w:rsidRDefault="00731A4C">
      <w:p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4" w14:textId="77777777" w:rsidR="00731A4C" w:rsidRDefault="001F37FC">
      <w:p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</w:t>
      </w:r>
      <w:r>
        <w:rPr>
          <w:rFonts w:ascii="Times New Roman" w:eastAsia="Times New Roman" w:hAnsi="Times New Roman" w:cs="Times New Roman"/>
          <w:sz w:val="20"/>
          <w:szCs w:val="20"/>
        </w:rPr>
        <w:t>yrektywy 95/46/WE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Dz.U.UE.L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z 2016r. Nr 119, s.1 ze zm.) - dalej: „RODO” informuję, że:</w:t>
      </w:r>
    </w:p>
    <w:p w14:paraId="00000005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eading=h.x7zmuf9buw7b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Administratorem Państwa danych osobowych wprowadzanych i odbieranych do/z Krajowego Systemu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e-Faktur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jest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Szef Krajowej Administracji Skarbowej z siedzibą w W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arszawie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przy ul. Świętokrzyskiej 12, 00-916 Warszawa (adres elektronicznej skrzynki podawczej na platformie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ePUAP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/bx1qpt265q/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SkrytkaESP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e-mail: </w:t>
      </w:r>
      <w:r>
        <w:rPr>
          <w:rFonts w:ascii="Times New Roman" w:eastAsia="Times New Roman" w:hAnsi="Times New Roman" w:cs="Times New Roman"/>
          <w:sz w:val="20"/>
          <w:szCs w:val="20"/>
        </w:rPr>
        <w:t>kancelaria@mf.gov.pl</w:t>
      </w:r>
      <w:r>
        <w:rPr>
          <w:rFonts w:ascii="Times New Roman" w:eastAsia="Times New Roman" w:hAnsi="Times New Roman" w:cs="Times New Roman"/>
          <w:sz w:val="20"/>
          <w:szCs w:val="20"/>
        </w:rPr>
        <w:t>,  nr tel. 22 330 03 30 – z telefonów komórkowych), 801 055 055 – z telefonów stacjonarn</w:t>
      </w:r>
      <w:r>
        <w:rPr>
          <w:rFonts w:ascii="Times New Roman" w:eastAsia="Times New Roman" w:hAnsi="Times New Roman" w:cs="Times New Roman"/>
          <w:sz w:val="20"/>
          <w:szCs w:val="20"/>
        </w:rPr>
        <w:t>ych, +48 22 330 03 30 – z zagranicy).</w:t>
      </w:r>
    </w:p>
    <w:p w14:paraId="00000006" w14:textId="682B9FA5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Administratorem Państwa danych osobowych wprowadzanych i odbieranych do/z Krajowego Systemu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e-Faktur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w bezpośrednim zakresie spraw dotyczących </w:t>
      </w:r>
      <w:sdt>
        <w:sdtPr>
          <w:tag w:val="goog_rdk_0"/>
          <w:id w:val="1219973432"/>
        </w:sdtPr>
        <w:sdtEndPr/>
        <w:sdtContent/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Branżowego Centrum Umiejętności w Przysusze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jako wystawcy lub odbiorcy faktur ustrukturyzowanych jest </w:t>
      </w:r>
      <w:r w:rsidRPr="001F37FC">
        <w:rPr>
          <w:rFonts w:ascii="Times New Roman" w:hAnsi="Times New Roman" w:cs="Times New Roman"/>
          <w:sz w:val="20"/>
          <w:szCs w:val="20"/>
        </w:rPr>
        <w:t>Branżowe Centrum Umiejętności</w:t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adres:ul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Warszawska 28, 26-400 Przysucha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adres e-mail:bcu@przysucha.pl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nr tel.: 690 574 578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00000007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Administrator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Szef Krajowej Administracji Skarbowej z siedzibą w Warszawie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wyznaczył Inspektora Ochrony Danych, z którym mogą się Państwo kontaktować we wszystkich sprawach dotyczących przetwa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rzania danych osobowych za pośrednictwem adresu e-mail: </w:t>
      </w:r>
      <w:r>
        <w:rPr>
          <w:rFonts w:ascii="Times New Roman" w:eastAsia="Times New Roman" w:hAnsi="Times New Roman" w:cs="Times New Roman"/>
          <w:sz w:val="20"/>
          <w:szCs w:val="20"/>
        </w:rPr>
        <w:t>IOD@mf.gov.pl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lub pisemnie na adres Administratora.</w:t>
      </w:r>
    </w:p>
    <w:p w14:paraId="00000008" w14:textId="7428898D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Administrator </w:t>
      </w:r>
      <w:r w:rsidRPr="001F37FC">
        <w:rPr>
          <w:rFonts w:ascii="Times New Roman" w:hAnsi="Times New Roman" w:cs="Times New Roman"/>
          <w:sz w:val="20"/>
          <w:szCs w:val="20"/>
        </w:rPr>
        <w:t>Branżowe Centrum Umiejętności w Przysusze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wyznaczył Inspektora Ochrony Danych, z którym mogą się Państwo kontaktować we wszystkich sprawach dotyczących przetwarzania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danych osobowych za pośrednictwem adresu e-mail: </w:t>
      </w:r>
      <w:sdt>
        <w:sdtPr>
          <w:tag w:val="goog_rdk_3"/>
          <w:id w:val="1825335955"/>
        </w:sdtPr>
        <w:sdtEndPr>
          <w:rPr>
            <w:rFonts w:ascii="Times New Roman" w:hAnsi="Times New Roman" w:cs="Times New Roman"/>
            <w:sz w:val="20"/>
            <w:szCs w:val="20"/>
          </w:rPr>
        </w:sdtEndPr>
        <w:sdtContent>
          <w:r w:rsidRPr="001F37FC">
            <w:rPr>
              <w:rFonts w:ascii="Times New Roman" w:hAnsi="Times New Roman" w:cs="Times New Roman"/>
              <w:sz w:val="20"/>
              <w:szCs w:val="20"/>
            </w:rPr>
            <w:t>joanna.jankowicz@cbi24.pl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 lub pisemnie na adres Administratora.</w:t>
      </w:r>
    </w:p>
    <w:p w14:paraId="00000009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Państwa dane osobowe będą przetwarzane w celu wystawiania i odbierania faktur ustrukturyzowanych w ramach wykonywania czynności w systemie informatycznym Szefa Krajowej Administracji Skarbowej – Krajowym Systemie e-Faktur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tj. gdyż jest to niezbędne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wypełnienia obowiązku prawnego ciążącego na Administratorze (art. 6 ust. 1 lit. c RODO) w związku z ustawą z dnia 11 marca 2004 r. o podatku od towarów i usług (t. j. Dz. U. z 2025 r. poz. 775 ze zm.) oraz rozporządzeniem Ministra Finansów i Gospodarki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z dnia 12 grudnia 2025 r. w sprawie korzystania z Krajowego Systemu e-Faktur (Dz. U. z 2025 r. poz. 1815).</w:t>
      </w:r>
    </w:p>
    <w:p w14:paraId="0000000A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Państwa dane osobowe będą przechowywane do momentu przedawnienia zobowiązania podatkowego, dane osobowe (zawarte w fakturach) będą ponadto przechowy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wane w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przez okres 10 lat od momentu ich wystawienia.</w:t>
      </w:r>
    </w:p>
    <w:p w14:paraId="0000000B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Państwa dane osobowe będą przetwarzane w sposób zautomatyzowany, lecz nie będą podlegały zautomatyzowanemu podejmowaniu decyzji, w tym profilowaniu.</w:t>
      </w:r>
    </w:p>
    <w:p w14:paraId="0000000C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Państwa dane osobowe nie będą przekazywane poza </w:t>
      </w:r>
      <w:r>
        <w:rPr>
          <w:rFonts w:ascii="Times New Roman" w:eastAsia="Times New Roman" w:hAnsi="Times New Roman" w:cs="Times New Roman"/>
          <w:sz w:val="20"/>
          <w:szCs w:val="20"/>
        </w:rPr>
        <w:t>Europejski Obszar Gospodarczy (obejmujący Unię Europejską, Norwegię, Liechtenstein i Islandię).</w:t>
      </w:r>
    </w:p>
    <w:p w14:paraId="0000000D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 związku z przetwarzaniem Państwa danych osobowych, przysługują Państwu następujące prawa: </w:t>
      </w:r>
    </w:p>
    <w:p w14:paraId="0000000E" w14:textId="77777777" w:rsidR="00731A4C" w:rsidRDefault="001F3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prawo dostępu do swoich danych oraz otrzymania ich kopii; </w:t>
      </w:r>
    </w:p>
    <w:p w14:paraId="0000000F" w14:textId="77777777" w:rsidR="00731A4C" w:rsidRDefault="001F3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prawo do sprostowania (poprawiania) swoich danych osobowych; </w:t>
      </w:r>
    </w:p>
    <w:p w14:paraId="00000010" w14:textId="77777777" w:rsidR="00731A4C" w:rsidRDefault="001F3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prawo do ograniczenia przetwarzania danych osobowych; </w:t>
      </w:r>
    </w:p>
    <w:p w14:paraId="00000011" w14:textId="77777777" w:rsidR="00731A4C" w:rsidRDefault="001F3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prawo do usunięcia danych w przypadkach określonych w przepisach RODO;</w:t>
      </w:r>
    </w:p>
    <w:p w14:paraId="00000012" w14:textId="77777777" w:rsidR="00731A4C" w:rsidRDefault="001F3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prawo wni</w:t>
      </w:r>
      <w:r>
        <w:rPr>
          <w:color w:val="000000"/>
          <w:sz w:val="20"/>
          <w:szCs w:val="20"/>
        </w:rPr>
        <w:t>esienia skargi do Prezesa Urzędu Ochrony Danych Osobowych w sytuacji, gdy uznają Państwo, że przetwarzanie danych osobowych narusza przepisy ogólnego rozporządzenia o ochronie danych (RODO).</w:t>
      </w:r>
    </w:p>
    <w:p w14:paraId="00000013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120"/>
        <w:ind w:left="39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Podanie przez Państwa danych osobowych w związku z ciążącym na Ad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ministratorze obowiązkiem prawnym jest obowiązkowe, a ich nieprzekazanie skutkować będzie brakiem realizacji celu, o którym mowa w punkcie 5. </w:t>
      </w:r>
    </w:p>
    <w:p w14:paraId="00000014" w14:textId="77777777" w:rsidR="00731A4C" w:rsidRDefault="001F37FC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90" w:after="90"/>
        <w:ind w:left="397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heading=h.rn9jf1q9adu3" w:colFirst="0" w:colLast="0"/>
      <w:bookmarkEnd w:id="2"/>
      <w:r>
        <w:rPr>
          <w:rFonts w:ascii="Times New Roman" w:eastAsia="Times New Roman" w:hAnsi="Times New Roman" w:cs="Times New Roman"/>
          <w:sz w:val="20"/>
          <w:szCs w:val="20"/>
        </w:rPr>
        <w:t>Państwa dane osobowe przetwarzane w ramach wystawianych i odbieranych faktur mogą zostać przekazane podmiotom zew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nętrznym na podstawie umowy powierzenia przetwarzania danych osobowych, tj. m.in. dostawcy systemu informatycznego do obsługi finansowej wraz z modułem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……………. a także m.in.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usługodawcom wykonującym usługi serwisu systemów informatycznych lub doradztw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 prawnego,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jak również podmiotom lub organom uprawnionym na podstawie przepisów prawa, w tym organom podatkowym. Dane będą udostępnione Szefowi Krajowej Administracji Skarbowej, w związku z wystawianiem faktur ustrukturyzowanych w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KSeF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Dane osobowe, w zw</w:t>
      </w:r>
      <w:r>
        <w:rPr>
          <w:rFonts w:ascii="Times New Roman" w:eastAsia="Times New Roman" w:hAnsi="Times New Roman" w:cs="Times New Roman"/>
          <w:sz w:val="20"/>
          <w:szCs w:val="20"/>
        </w:rPr>
        <w:t>iązku z wystawioną fakturą, mogą być udostępnione komornikom sądowym lub organom egzekucyjnym.</w:t>
      </w:r>
    </w:p>
    <w:p w14:paraId="00000015" w14:textId="77777777" w:rsidR="00731A4C" w:rsidRDefault="00731A4C"/>
    <w:p w14:paraId="00000016" w14:textId="77777777" w:rsidR="00731A4C" w:rsidRDefault="00731A4C"/>
    <w:sectPr w:rsidR="00731A4C">
      <w:pgSz w:w="11906" w:h="16838"/>
      <w:pgMar w:top="851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F3DE9B-2EB9-4C9D-9C85-F5A35FDBBD9A}"/>
    <w:embedItalic r:id="rId2" w:fontKey="{88D50BD7-62ED-4D03-9697-F210886CD3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311BBD8E-F923-47EB-AC5A-751B0591715F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D16D7005-9E39-4136-8C86-BFF68E4C12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E66187F1-D8E3-4468-925E-B5AE27BB96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E2A"/>
    <w:multiLevelType w:val="multilevel"/>
    <w:tmpl w:val="69069F92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E2409F"/>
    <w:multiLevelType w:val="multilevel"/>
    <w:tmpl w:val="A7A4E48C"/>
    <w:lvl w:ilvl="0">
      <w:start w:val="1"/>
      <w:numFmt w:val="lowerLetter"/>
      <w:lvlText w:val="%1)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A4C"/>
    <w:rsid w:val="001F37FC"/>
    <w:rsid w:val="0073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58AF1"/>
  <w15:docId w15:val="{7F330064-F6C4-4C2D-9517-FA7D32EE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601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601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601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C601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C601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C601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C6010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6010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6010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6010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010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6010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60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601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601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6010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6010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60109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C601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010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60109"/>
    <w:rPr>
      <w:b/>
      <w:bCs/>
      <w:smallCaps/>
      <w:color w:val="2F5496" w:themeColor="accent1" w:themeShade="BF"/>
      <w:spacing w:val="5"/>
    </w:rPr>
  </w:style>
  <w:style w:type="paragraph" w:styleId="Tekstkomentarza">
    <w:name w:val="annotation text"/>
    <w:link w:val="TekstkomentarzaZnak"/>
    <w:uiPriority w:val="99"/>
    <w:rsid w:val="004F23B1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23B1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Odwoaniedokomentarza">
    <w:name w:val="annotation reference"/>
    <w:basedOn w:val="Domylnaczcionkaakapitu"/>
    <w:uiPriority w:val="99"/>
    <w:rsid w:val="004F23B1"/>
    <w:rPr>
      <w:rFonts w:cs="Times New Roman"/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AE244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445"/>
    <w:rPr>
      <w:rFonts w:ascii="Segoe UI" w:eastAsia="Times New Roman" w:hAnsi="Segoe UI" w:cs="Segoe UI"/>
      <w:kern w:val="0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KmslsTbzyVqDTijv2JgxrYICQ==">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641</Words>
  <Characters>3848</Characters>
  <Application>Microsoft Office Word</Application>
  <DocSecurity>0</DocSecurity>
  <Lines>32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Mochniej</dc:creator>
  <cp:lastModifiedBy>adm</cp:lastModifiedBy>
  <cp:revision>2</cp:revision>
  <dcterms:created xsi:type="dcterms:W3CDTF">2026-02-18T09:41:00Z</dcterms:created>
  <dcterms:modified xsi:type="dcterms:W3CDTF">2026-02-18T09:41:00Z</dcterms:modified>
</cp:coreProperties>
</file>